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07E04" w:rsidRDefault="005A6409">
      <w:pPr>
        <w:jc w:val="center"/>
        <w:rPr>
          <w:b/>
          <w:sz w:val="36"/>
          <w:szCs w:val="36"/>
          <w:u w:val="single"/>
        </w:rPr>
      </w:pPr>
      <w:r>
        <w:rPr>
          <w:b/>
          <w:sz w:val="36"/>
          <w:szCs w:val="36"/>
          <w:u w:val="single"/>
        </w:rPr>
        <w:t>HTH Wellness Committee Meeting Minutes</w:t>
      </w:r>
    </w:p>
    <w:p w14:paraId="00000002" w14:textId="77777777" w:rsidR="00207E04" w:rsidRDefault="005A6409">
      <w:pPr>
        <w:jc w:val="center"/>
        <w:rPr>
          <w:sz w:val="28"/>
          <w:szCs w:val="28"/>
        </w:rPr>
      </w:pPr>
      <w:r>
        <w:rPr>
          <w:sz w:val="28"/>
          <w:szCs w:val="28"/>
        </w:rPr>
        <w:t>11/13/19</w:t>
      </w:r>
    </w:p>
    <w:p w14:paraId="00000003" w14:textId="77777777" w:rsidR="00207E04" w:rsidRDefault="005A6409">
      <w:pPr>
        <w:numPr>
          <w:ilvl w:val="0"/>
          <w:numId w:val="1"/>
        </w:numPr>
        <w:spacing w:line="240" w:lineRule="auto"/>
        <w:rPr>
          <w:sz w:val="24"/>
          <w:szCs w:val="24"/>
        </w:rPr>
      </w:pPr>
      <w:r>
        <w:rPr>
          <w:sz w:val="24"/>
          <w:szCs w:val="24"/>
        </w:rPr>
        <w:t xml:space="preserve">Committee reviewed HTH current Wellness Policy together. </w:t>
      </w:r>
    </w:p>
    <w:p w14:paraId="00000004" w14:textId="77777777" w:rsidR="00207E04" w:rsidRDefault="00207E04">
      <w:pPr>
        <w:spacing w:line="240" w:lineRule="auto"/>
        <w:ind w:left="720"/>
        <w:rPr>
          <w:sz w:val="24"/>
          <w:szCs w:val="24"/>
        </w:rPr>
      </w:pPr>
    </w:p>
    <w:p w14:paraId="00000005" w14:textId="33E11C4E" w:rsidR="00207E04" w:rsidRDefault="005A6409">
      <w:pPr>
        <w:numPr>
          <w:ilvl w:val="0"/>
          <w:numId w:val="1"/>
        </w:numPr>
        <w:spacing w:line="240" w:lineRule="auto"/>
        <w:rPr>
          <w:sz w:val="24"/>
          <w:szCs w:val="24"/>
        </w:rPr>
      </w:pPr>
      <w:r>
        <w:rPr>
          <w:sz w:val="24"/>
          <w:szCs w:val="24"/>
        </w:rPr>
        <w:t xml:space="preserve">Discussed </w:t>
      </w:r>
      <w:r w:rsidR="00BF1440">
        <w:rPr>
          <w:sz w:val="24"/>
          <w:szCs w:val="24"/>
        </w:rPr>
        <w:t xml:space="preserve">need to </w:t>
      </w:r>
      <w:r>
        <w:rPr>
          <w:sz w:val="24"/>
          <w:szCs w:val="24"/>
        </w:rPr>
        <w:t xml:space="preserve">complete a tri-annual assessment of our school wellness initiatives. To do so, we will use the online assessment tools provided by the Alliance for a Healthier Generation. </w:t>
      </w:r>
      <w:r w:rsidR="00BF1440">
        <w:rPr>
          <w:sz w:val="24"/>
          <w:szCs w:val="24"/>
        </w:rPr>
        <w:t>This must be done by June 2020.</w:t>
      </w:r>
    </w:p>
    <w:p w14:paraId="00000006" w14:textId="77777777" w:rsidR="00207E04" w:rsidRDefault="00207E04">
      <w:pPr>
        <w:spacing w:line="240" w:lineRule="auto"/>
        <w:ind w:left="720"/>
        <w:rPr>
          <w:sz w:val="24"/>
          <w:szCs w:val="24"/>
        </w:rPr>
      </w:pPr>
    </w:p>
    <w:p w14:paraId="00000007" w14:textId="77777777" w:rsidR="00207E04" w:rsidRDefault="005A6409">
      <w:pPr>
        <w:numPr>
          <w:ilvl w:val="0"/>
          <w:numId w:val="1"/>
        </w:numPr>
        <w:spacing w:line="240" w:lineRule="auto"/>
        <w:rPr>
          <w:sz w:val="24"/>
          <w:szCs w:val="24"/>
        </w:rPr>
      </w:pPr>
      <w:r>
        <w:rPr>
          <w:sz w:val="24"/>
          <w:szCs w:val="24"/>
        </w:rPr>
        <w:t>Each school must have a designated Wellness Coordinator. Our current Student Lunch Assistants (SLA’s) will be assigned this role since they work closely with the students and food daily.</w:t>
      </w:r>
    </w:p>
    <w:p w14:paraId="00000008" w14:textId="77777777" w:rsidR="00207E04" w:rsidRDefault="00207E04">
      <w:pPr>
        <w:spacing w:line="240" w:lineRule="auto"/>
        <w:ind w:left="720"/>
        <w:rPr>
          <w:sz w:val="24"/>
          <w:szCs w:val="24"/>
        </w:rPr>
      </w:pPr>
    </w:p>
    <w:p w14:paraId="00000009" w14:textId="77777777" w:rsidR="00207E04" w:rsidRDefault="005A6409">
      <w:pPr>
        <w:numPr>
          <w:ilvl w:val="0"/>
          <w:numId w:val="1"/>
        </w:numPr>
        <w:spacing w:line="240" w:lineRule="auto"/>
        <w:rPr>
          <w:sz w:val="24"/>
          <w:szCs w:val="24"/>
        </w:rPr>
      </w:pPr>
      <w:r>
        <w:rPr>
          <w:sz w:val="24"/>
          <w:szCs w:val="24"/>
        </w:rPr>
        <w:t>Policy updates - SNP-13-2017</w:t>
      </w:r>
    </w:p>
    <w:p w14:paraId="0000000A" w14:textId="115309C4" w:rsidR="00207E04" w:rsidRDefault="005A6409">
      <w:pPr>
        <w:numPr>
          <w:ilvl w:val="1"/>
          <w:numId w:val="1"/>
        </w:numPr>
        <w:spacing w:line="240" w:lineRule="auto"/>
        <w:rPr>
          <w:sz w:val="24"/>
          <w:szCs w:val="24"/>
        </w:rPr>
      </w:pPr>
      <w:r>
        <w:rPr>
          <w:sz w:val="24"/>
          <w:szCs w:val="24"/>
        </w:rPr>
        <w:t xml:space="preserve">It is required that we have a policy on food in the classroom, and it is up to the SFA to decide what that policy should be. The committee has decided that our policy will discourage the use of food as a reward </w:t>
      </w:r>
      <w:r w:rsidR="00BF1440">
        <w:rPr>
          <w:sz w:val="24"/>
          <w:szCs w:val="24"/>
        </w:rPr>
        <w:t xml:space="preserve">and </w:t>
      </w:r>
      <w:r>
        <w:rPr>
          <w:sz w:val="24"/>
          <w:szCs w:val="24"/>
        </w:rPr>
        <w:t>encourage celebrations that are not centered around food.</w:t>
      </w:r>
      <w:r w:rsidR="00BF1440">
        <w:rPr>
          <w:sz w:val="24"/>
          <w:szCs w:val="24"/>
        </w:rPr>
        <w:t xml:space="preserve"> HTH will issue a list of non-food and/or healthy food celebrations for all staff to refer to.</w:t>
      </w:r>
      <w:r>
        <w:rPr>
          <w:sz w:val="24"/>
          <w:szCs w:val="24"/>
        </w:rPr>
        <w:t xml:space="preserve"> HTH’s Wellness Policy will be revised to support this. </w:t>
      </w:r>
    </w:p>
    <w:p w14:paraId="0000000B" w14:textId="77777777" w:rsidR="00207E04" w:rsidRDefault="00207E04">
      <w:pPr>
        <w:spacing w:line="240" w:lineRule="auto"/>
        <w:ind w:left="1440"/>
        <w:rPr>
          <w:sz w:val="24"/>
          <w:szCs w:val="24"/>
        </w:rPr>
      </w:pPr>
    </w:p>
    <w:p w14:paraId="0000000C" w14:textId="39AA5150" w:rsidR="00207E04" w:rsidRDefault="005A6409">
      <w:pPr>
        <w:numPr>
          <w:ilvl w:val="0"/>
          <w:numId w:val="1"/>
        </w:numPr>
        <w:spacing w:line="240" w:lineRule="auto"/>
        <w:rPr>
          <w:sz w:val="24"/>
          <w:szCs w:val="24"/>
        </w:rPr>
      </w:pPr>
      <w:r>
        <w:rPr>
          <w:sz w:val="24"/>
          <w:szCs w:val="24"/>
        </w:rPr>
        <w:t>Marketing</w:t>
      </w:r>
      <w:r w:rsidR="00BF1440">
        <w:rPr>
          <w:sz w:val="24"/>
          <w:szCs w:val="24"/>
        </w:rPr>
        <w:t xml:space="preserve"> </w:t>
      </w:r>
    </w:p>
    <w:p w14:paraId="0000000D" w14:textId="0F50BE6A" w:rsidR="00207E04" w:rsidRDefault="005A6409">
      <w:pPr>
        <w:numPr>
          <w:ilvl w:val="1"/>
          <w:numId w:val="1"/>
        </w:numPr>
        <w:spacing w:line="240" w:lineRule="auto"/>
        <w:rPr>
          <w:sz w:val="24"/>
          <w:szCs w:val="24"/>
        </w:rPr>
      </w:pPr>
      <w:r>
        <w:rPr>
          <w:sz w:val="24"/>
          <w:szCs w:val="24"/>
        </w:rPr>
        <w:t>Schools cannot market items that are not in compliance with Smart Snacks in Schools (SSIS) and the National School Lunch Program (NSLP)</w:t>
      </w:r>
      <w:r w:rsidR="00BF1440">
        <w:rPr>
          <w:sz w:val="24"/>
          <w:szCs w:val="24"/>
        </w:rPr>
        <w:t xml:space="preserve"> – Title 7, Code of Regulations (7CFR), Section 210.31.</w:t>
      </w:r>
    </w:p>
    <w:p w14:paraId="0000000E" w14:textId="77777777" w:rsidR="00207E04" w:rsidRDefault="005A6409">
      <w:pPr>
        <w:numPr>
          <w:ilvl w:val="1"/>
          <w:numId w:val="1"/>
        </w:numPr>
        <w:spacing w:line="240" w:lineRule="auto"/>
        <w:rPr>
          <w:sz w:val="24"/>
          <w:szCs w:val="24"/>
        </w:rPr>
      </w:pPr>
      <w:r>
        <w:rPr>
          <w:sz w:val="24"/>
          <w:szCs w:val="24"/>
        </w:rPr>
        <w:t>Language will be added to current wellness policy to comply with this and committee members and coordinators will enforce this at the site level.</w:t>
      </w:r>
    </w:p>
    <w:p w14:paraId="0000000F" w14:textId="77777777" w:rsidR="00207E04" w:rsidRDefault="00207E04">
      <w:pPr>
        <w:spacing w:line="240" w:lineRule="auto"/>
        <w:ind w:left="1440"/>
        <w:rPr>
          <w:sz w:val="24"/>
          <w:szCs w:val="24"/>
        </w:rPr>
      </w:pPr>
    </w:p>
    <w:p w14:paraId="00000010" w14:textId="77777777" w:rsidR="00207E04" w:rsidRDefault="005A6409">
      <w:pPr>
        <w:numPr>
          <w:ilvl w:val="0"/>
          <w:numId w:val="1"/>
        </w:numPr>
        <w:spacing w:line="240" w:lineRule="auto"/>
        <w:rPr>
          <w:sz w:val="24"/>
          <w:szCs w:val="24"/>
        </w:rPr>
      </w:pPr>
      <w:r>
        <w:rPr>
          <w:sz w:val="24"/>
          <w:szCs w:val="24"/>
        </w:rPr>
        <w:t>Goals to work towards for 2019-2020 SY</w:t>
      </w:r>
    </w:p>
    <w:p w14:paraId="00000011" w14:textId="77777777" w:rsidR="00207E04" w:rsidRDefault="005A6409">
      <w:pPr>
        <w:numPr>
          <w:ilvl w:val="1"/>
          <w:numId w:val="1"/>
        </w:numPr>
        <w:spacing w:line="240" w:lineRule="auto"/>
        <w:rPr>
          <w:sz w:val="24"/>
          <w:szCs w:val="24"/>
        </w:rPr>
      </w:pPr>
      <w:r>
        <w:rPr>
          <w:sz w:val="24"/>
          <w:szCs w:val="24"/>
        </w:rPr>
        <w:t>Increase breakfast participation to an average participation of 10% throughout High Tech High Schools by the end of 2019-2020 school year</w:t>
      </w:r>
    </w:p>
    <w:p w14:paraId="00000012" w14:textId="77777777" w:rsidR="00207E04" w:rsidRDefault="005A6409">
      <w:pPr>
        <w:numPr>
          <w:ilvl w:val="2"/>
          <w:numId w:val="1"/>
        </w:numPr>
        <w:spacing w:line="240" w:lineRule="auto"/>
        <w:rPr>
          <w:sz w:val="24"/>
          <w:szCs w:val="24"/>
        </w:rPr>
      </w:pPr>
      <w:r>
        <w:rPr>
          <w:sz w:val="24"/>
          <w:szCs w:val="24"/>
        </w:rPr>
        <w:t xml:space="preserve">Actionable Steps: </w:t>
      </w:r>
    </w:p>
    <w:p w14:paraId="716BB505" w14:textId="7AF9EBC8" w:rsidR="00BF1440" w:rsidRPr="00BF1440" w:rsidRDefault="00BF1440" w:rsidP="00BF1440">
      <w:pPr>
        <w:numPr>
          <w:ilvl w:val="3"/>
          <w:numId w:val="1"/>
        </w:numPr>
        <w:spacing w:line="240" w:lineRule="auto"/>
        <w:rPr>
          <w:sz w:val="24"/>
          <w:szCs w:val="24"/>
        </w:rPr>
      </w:pPr>
      <w:r>
        <w:rPr>
          <w:sz w:val="24"/>
          <w:szCs w:val="24"/>
        </w:rPr>
        <w:t>Rollout an additional breakfast cart after the bell to provide another opportunity and location for students to get breakfast</w:t>
      </w:r>
    </w:p>
    <w:p w14:paraId="00000013" w14:textId="1A23FB48" w:rsidR="00207E04" w:rsidRDefault="005A6409">
      <w:pPr>
        <w:numPr>
          <w:ilvl w:val="3"/>
          <w:numId w:val="1"/>
        </w:numPr>
        <w:spacing w:line="240" w:lineRule="auto"/>
        <w:rPr>
          <w:sz w:val="24"/>
          <w:szCs w:val="24"/>
        </w:rPr>
      </w:pPr>
      <w:r>
        <w:rPr>
          <w:sz w:val="24"/>
          <w:szCs w:val="24"/>
        </w:rPr>
        <w:t>Send teachers a flyer with information on breakfast, including time, location, and nutrition information</w:t>
      </w:r>
    </w:p>
    <w:p w14:paraId="00000014" w14:textId="77777777" w:rsidR="00207E04" w:rsidRDefault="005A6409">
      <w:pPr>
        <w:numPr>
          <w:ilvl w:val="3"/>
          <w:numId w:val="1"/>
        </w:numPr>
        <w:spacing w:line="240" w:lineRule="auto"/>
        <w:rPr>
          <w:sz w:val="24"/>
          <w:szCs w:val="24"/>
        </w:rPr>
      </w:pPr>
      <w:r>
        <w:rPr>
          <w:sz w:val="24"/>
          <w:szCs w:val="24"/>
        </w:rPr>
        <w:t>Include the announcement of our breakfast menu daily during morning announcements</w:t>
      </w:r>
    </w:p>
    <w:p w14:paraId="00000016" w14:textId="77777777" w:rsidR="00207E04" w:rsidRDefault="005A6409">
      <w:pPr>
        <w:numPr>
          <w:ilvl w:val="1"/>
          <w:numId w:val="1"/>
        </w:numPr>
        <w:spacing w:line="240" w:lineRule="auto"/>
        <w:rPr>
          <w:sz w:val="24"/>
          <w:szCs w:val="24"/>
        </w:rPr>
      </w:pPr>
      <w:r>
        <w:rPr>
          <w:sz w:val="24"/>
          <w:szCs w:val="24"/>
        </w:rPr>
        <w:t xml:space="preserve">Promote nutrition education in the classroom </w:t>
      </w:r>
    </w:p>
    <w:p w14:paraId="00000017" w14:textId="341FF9E7" w:rsidR="00207E04" w:rsidRDefault="005A6409">
      <w:pPr>
        <w:numPr>
          <w:ilvl w:val="2"/>
          <w:numId w:val="1"/>
        </w:numPr>
        <w:spacing w:line="240" w:lineRule="auto"/>
        <w:rPr>
          <w:sz w:val="24"/>
          <w:szCs w:val="24"/>
        </w:rPr>
      </w:pPr>
      <w:r>
        <w:rPr>
          <w:sz w:val="24"/>
          <w:szCs w:val="24"/>
        </w:rPr>
        <w:t xml:space="preserve">Share a minimum of one Nutrition Education resource with all </w:t>
      </w:r>
      <w:proofErr w:type="gramStart"/>
      <w:r>
        <w:rPr>
          <w:sz w:val="24"/>
          <w:szCs w:val="24"/>
        </w:rPr>
        <w:t>High Tech</w:t>
      </w:r>
      <w:proofErr w:type="gramEnd"/>
      <w:r>
        <w:rPr>
          <w:sz w:val="24"/>
          <w:szCs w:val="24"/>
        </w:rPr>
        <w:t xml:space="preserve"> High teachers annually. </w:t>
      </w:r>
      <w:r w:rsidR="00BF1440">
        <w:rPr>
          <w:sz w:val="24"/>
          <w:szCs w:val="24"/>
        </w:rPr>
        <w:t>Resources will be available for all staff on Food &amp; Nutrition Services HIVE page.</w:t>
      </w:r>
    </w:p>
    <w:p w14:paraId="00000018" w14:textId="77777777" w:rsidR="00207E04" w:rsidRDefault="00207E04">
      <w:pPr>
        <w:spacing w:line="240" w:lineRule="auto"/>
        <w:ind w:left="2160"/>
        <w:rPr>
          <w:sz w:val="24"/>
          <w:szCs w:val="24"/>
        </w:rPr>
      </w:pPr>
    </w:p>
    <w:p w14:paraId="00000019" w14:textId="790E3AC4" w:rsidR="00207E04" w:rsidRDefault="005A6409">
      <w:pPr>
        <w:numPr>
          <w:ilvl w:val="0"/>
          <w:numId w:val="1"/>
        </w:numPr>
        <w:spacing w:line="240" w:lineRule="auto"/>
        <w:rPr>
          <w:sz w:val="24"/>
          <w:szCs w:val="24"/>
        </w:rPr>
      </w:pPr>
      <w:r>
        <w:rPr>
          <w:sz w:val="24"/>
          <w:szCs w:val="24"/>
        </w:rPr>
        <w:t>Next meeting will be between mid-end of January. Amanda will send out email confirming the exact date and time.</w:t>
      </w:r>
    </w:p>
    <w:p w14:paraId="31F15D07" w14:textId="3008A00C" w:rsidR="00BF1440" w:rsidRDefault="00BF1440">
      <w:pPr>
        <w:numPr>
          <w:ilvl w:val="0"/>
          <w:numId w:val="1"/>
        </w:numPr>
        <w:spacing w:line="240" w:lineRule="auto"/>
        <w:rPr>
          <w:sz w:val="24"/>
          <w:szCs w:val="24"/>
        </w:rPr>
      </w:pPr>
      <w:r>
        <w:rPr>
          <w:sz w:val="24"/>
          <w:szCs w:val="24"/>
        </w:rPr>
        <w:t xml:space="preserve">Revised Wellness Policy coming soon. </w:t>
      </w:r>
      <w:bookmarkStart w:id="0" w:name="_GoBack"/>
      <w:bookmarkEnd w:id="0"/>
    </w:p>
    <w:p w14:paraId="0000001B" w14:textId="1F78D19D" w:rsidR="00207E04" w:rsidRDefault="00207E04" w:rsidP="00BF1440">
      <w:pPr>
        <w:spacing w:line="240" w:lineRule="auto"/>
        <w:rPr>
          <w:sz w:val="24"/>
          <w:szCs w:val="24"/>
        </w:rPr>
      </w:pPr>
    </w:p>
    <w:sectPr w:rsidR="00207E0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55A2D"/>
    <w:multiLevelType w:val="multilevel"/>
    <w:tmpl w:val="82509C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04"/>
    <w:rsid w:val="00207E04"/>
    <w:rsid w:val="005A6409"/>
    <w:rsid w:val="00BF1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F35D5A"/>
  <w15:docId w15:val="{9F4711ED-2F2F-0741-94EF-D99FEED5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2019-11-14T21:30:00Z</dcterms:created>
  <dcterms:modified xsi:type="dcterms:W3CDTF">2019-11-14T23:58:00Z</dcterms:modified>
</cp:coreProperties>
</file>